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heading=h.2y4coo92i3su" w:id="0"/>
      <w:bookmarkEnd w:id="0"/>
      <w:r w:rsidDel="00000000" w:rsidR="00000000" w:rsidRPr="00000000">
        <w:rPr>
          <w:rtl w:val="0"/>
        </w:rPr>
        <w:t xml:space="preserve">Journal: My Trauma</w:t>
      </w:r>
    </w:p>
    <w:p w:rsidR="00000000" w:rsidDel="00000000" w:rsidP="00000000" w:rsidRDefault="00000000" w:rsidRPr="00000000" w14:paraId="00000002">
      <w:pPr>
        <w:pStyle w:val="Heading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Write about your trauma. Focus on your feelings rather than specific events.</w:t>
        <w:br w:type="textWrapping"/>
        <w:br w:type="textWrapping"/>
        <w:t xml:space="preserve">As you write, notice emotions, bodily sensations, beliefs, or recurring themes that arise. You do not need to explain or justify anything—this space is for honest reflection.</w:t>
        <w:br w:type="textWrapping"/>
        <w:br w:type="textWrapping"/>
        <w:t xml:space="preserve">Did the checklist give you any insight into your trauma? What patterns, reactions, or needs became clearer to you?</w:t>
      </w:r>
    </w:p>
    <w:p w:rsidR="00000000" w:rsidDel="00000000" w:rsidP="00000000" w:rsidRDefault="00000000" w:rsidRPr="00000000" w14:paraId="00000004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What would healing from this trauma look like for you?</w:t>
      </w:r>
    </w:p>
    <w:p w:rsidR="00000000" w:rsidDel="00000000" w:rsidP="00000000" w:rsidRDefault="00000000" w:rsidRPr="00000000" w14:paraId="00000005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What methods, if any, have you attempted in order to seek help or help yourself?</w:t>
      </w:r>
    </w:p>
    <w:p w:rsidR="00000000" w:rsidDel="00000000" w:rsidP="00000000" w:rsidRDefault="00000000" w:rsidRPr="00000000" w14:paraId="00000006">
      <w:pPr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Write freely.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✒️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650659" cy="650659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0659" cy="65065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WORKSHEET 2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K+E/VoIEOb/KdRqYRlg5jN518A==">CgMxLjAyDmguMnk0Y29vOTJpM3N1OAByITF0MldTMkhMbnhnUlRyLURIWHlERGt1MmcwTWJ0eUpYMA==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